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93A682">
      <w:pPr>
        <w:spacing w:before="0" w:after="0"/>
        <w:jc w:val="center"/>
        <w:rPr>
          <w:rFonts w:hint="eastAsia" w:ascii="Calibri" w:hAnsi="Calibri" w:eastAsia="宋体" w:cs="Calibri"/>
          <w:b/>
          <w:bCs/>
          <w:lang w:eastAsia="zh-CN"/>
        </w:rPr>
      </w:pPr>
      <w:r>
        <w:rPr>
          <w:rFonts w:hint="eastAsia" w:ascii="Calibri" w:hAnsi="Calibri" w:eastAsia="宋体" w:cs="Calibri"/>
          <w:b/>
          <w:bCs/>
          <w:lang w:eastAsia="zh-CN"/>
        </w:rPr>
        <w:drawing>
          <wp:inline distT="0" distB="0" distL="114300" distR="114300">
            <wp:extent cx="1027430" cy="1027430"/>
            <wp:effectExtent l="0" t="0" r="1270" b="1270"/>
            <wp:docPr id="37" name="图片 3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77E9">
      <w:pPr>
        <w:spacing w:before="0" w:after="0"/>
        <w:jc w:val="both"/>
        <w:rPr>
          <w:rFonts w:hint="eastAsia" w:ascii="Calibri" w:hAnsi="Calibri" w:eastAsia="宋体" w:cs="Calibri"/>
          <w:b/>
          <w:bCs/>
          <w:lang w:eastAsia="zh-CN"/>
        </w:rPr>
      </w:pPr>
    </w:p>
    <w:p w14:paraId="5575E6B7">
      <w:pPr>
        <w:spacing w:before="0" w:after="0"/>
        <w:jc w:val="center"/>
        <w:rPr>
          <w:rFonts w:hint="eastAsia" w:ascii="Calibri" w:hAnsi="Calibri" w:eastAsia="宋体" w:cs="Calibri"/>
          <w:b/>
          <w:bCs/>
          <w:lang w:eastAsia="zh-CN"/>
        </w:rPr>
      </w:pPr>
    </w:p>
    <w:p w14:paraId="1CC98D79">
      <w:pPr>
        <w:spacing w:before="0" w:after="0"/>
        <w:jc w:val="center"/>
        <w:rPr>
          <w:rFonts w:hint="default" w:ascii="Calibri" w:hAnsi="Calibri" w:cs="Calibri"/>
          <w:b/>
          <w:bCs/>
          <w:sz w:val="44"/>
          <w:szCs w:val="44"/>
          <w:woUserID w:val="1"/>
        </w:rPr>
      </w:pPr>
      <w:r>
        <w:rPr>
          <w:rFonts w:hint="eastAsia" w:ascii="Calibri" w:hAnsi="Calibri" w:cs="Calibri"/>
          <w:b/>
          <w:bCs/>
          <w:sz w:val="44"/>
          <w:szCs w:val="44"/>
        </w:rPr>
        <w:t>辽宁省企业科技特派员</w:t>
      </w:r>
      <w:r>
        <w:rPr>
          <w:rFonts w:hint="default" w:ascii="Calibri" w:hAnsi="Calibri" w:cs="Calibri"/>
          <w:b/>
          <w:bCs/>
          <w:sz w:val="44"/>
          <w:szCs w:val="44"/>
          <w:woUserID w:val="1"/>
        </w:rPr>
        <w:t>信息系统</w:t>
      </w:r>
      <w:r>
        <w:rPr>
          <w:rFonts w:hint="eastAsia" w:ascii="Calibri" w:hAnsi="Calibri" w:cs="Calibri"/>
          <w:b/>
          <w:bCs/>
          <w:sz w:val="44"/>
          <w:szCs w:val="44"/>
        </w:rPr>
        <w:t>操作手册</w:t>
      </w:r>
      <w:r>
        <w:rPr>
          <w:rFonts w:hint="eastAsia" w:ascii="Calibri" w:hAnsi="Calibri" w:cs="Calibri"/>
          <w:b/>
          <w:bCs/>
          <w:sz w:val="44"/>
          <w:szCs w:val="44"/>
        </w:rPr>
        <w:br w:type="textWrapping"/>
      </w:r>
      <w:r>
        <w:rPr>
          <w:rFonts w:hint="default" w:ascii="Calibri" w:hAnsi="Calibri" w:cs="Calibri"/>
          <w:b/>
          <w:bCs/>
          <w:sz w:val="44"/>
          <w:szCs w:val="44"/>
          <w:woUserID w:val="1"/>
        </w:rPr>
        <w:t>（市科技局）</w:t>
      </w:r>
    </w:p>
    <w:p w14:paraId="6AFFD47D">
      <w:pPr>
        <w:spacing w:before="0" w:after="0"/>
        <w:rPr>
          <w:rFonts w:hint="default" w:ascii="Calibri" w:hAnsi="Calibri" w:eastAsia="宋体" w:cs="Calibri"/>
          <w:lang w:val="en-US" w:eastAsia="zh-CN"/>
        </w:rPr>
      </w:pPr>
      <w:r>
        <w:rPr>
          <w:rFonts w:ascii="Calibri" w:hAnsi="Calibri" w:cs="Calibri"/>
        </w:rPr>
        <w:t>v1.</w:t>
      </w:r>
      <w:r>
        <w:rPr>
          <w:rFonts w:hint="eastAsia" w:ascii="Calibri" w:hAnsi="Calibri" w:cs="Calibri"/>
          <w:lang w:val="en-US" w:eastAsia="zh-CN"/>
        </w:rPr>
        <w:t>0</w:t>
      </w:r>
      <w:r>
        <w:rPr>
          <w:rFonts w:ascii="Calibri" w:hAnsi="Calibri" w:cs="Calibri"/>
        </w:rPr>
        <w:t xml:space="preserve"> 202</w:t>
      </w:r>
      <w:r>
        <w:rPr>
          <w:rFonts w:hint="eastAsia" w:ascii="Calibri" w:hAnsi="Calibri" w:cs="Calibri"/>
          <w:lang w:val="en-US" w:eastAsia="zh-CN"/>
        </w:rPr>
        <w:t>4</w:t>
      </w:r>
      <w:r>
        <w:rPr>
          <w:rFonts w:ascii="Calibri" w:hAnsi="Calibri" w:cs="Calibri"/>
        </w:rPr>
        <w:t>-1</w:t>
      </w:r>
      <w:r>
        <w:rPr>
          <w:rFonts w:hint="eastAsia" w:ascii="Calibri" w:hAnsi="Calibri" w:cs="Calibri"/>
          <w:lang w:val="en-US" w:eastAsia="zh-CN"/>
        </w:rPr>
        <w:t>2</w:t>
      </w:r>
      <w:r>
        <w:rPr>
          <w:rFonts w:ascii="Calibri" w:hAnsi="Calibri" w:cs="Calibri"/>
        </w:rPr>
        <w:t>-</w:t>
      </w:r>
      <w:r>
        <w:rPr>
          <w:rFonts w:hint="eastAsia" w:ascii="Calibri" w:hAnsi="Calibri" w:cs="Calibri"/>
          <w:lang w:val="en-US" w:eastAsia="zh-CN"/>
        </w:rPr>
        <w:t>19</w:t>
      </w:r>
    </w:p>
    <w:p w14:paraId="4ACC29F9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29CE96F1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5B585D57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3EE731DE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726E2FE0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0427AB13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08311162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156FF823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608C0D3C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5ED462A9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1AD7A410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783C64B7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5C860210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45B975F2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</w:p>
    <w:p w14:paraId="19D1D061">
      <w:pPr>
        <w:spacing w:before="0" w:after="0"/>
        <w:jc w:val="center"/>
        <w:rPr>
          <w:rFonts w:ascii="Calibri" w:hAnsi="Calibri" w:cs="Calibri"/>
          <w:b/>
          <w:bCs/>
          <w:sz w:val="44"/>
          <w:szCs w:val="44"/>
        </w:rPr>
      </w:pPr>
      <w:bookmarkStart w:id="0" w:name="_GoBack"/>
      <w:bookmarkEnd w:id="0"/>
    </w:p>
    <w:p w14:paraId="630821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189" w:afterLines="50"/>
        <w:ind w:firstLine="480" w:firstLineChars="200"/>
        <w:jc w:val="center"/>
        <w:textAlignment w:val="auto"/>
        <w:rPr>
          <w:rFonts w:hint="default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技术支持：18641152957          业务咨询：18540183599</w:t>
      </w:r>
    </w:p>
    <w:p w14:paraId="4B1415A0">
      <w:pPr>
        <w:spacing w:before="0" w:after="0"/>
        <w:rPr>
          <w:rFonts w:ascii="Calibri" w:hAnsi="Calibri" w:cs="Calibri"/>
          <w:b/>
          <w:bCs/>
          <w:sz w:val="44"/>
          <w:szCs w:val="44"/>
        </w:rPr>
        <w:sectPr>
          <w:pgSz w:w="11906" w:h="16838"/>
          <w:pgMar w:top="1417" w:right="1134" w:bottom="1134" w:left="1134" w:header="794" w:footer="680" w:gutter="0"/>
          <w:pgNumType w:fmt="numberInDash"/>
          <w:cols w:space="0" w:num="1"/>
          <w:docGrid w:type="lines" w:linePitch="332" w:charSpace="0"/>
        </w:sectPr>
      </w:pPr>
    </w:p>
    <w:p w14:paraId="62AA5D00">
      <w:pPr>
        <w:pStyle w:val="2"/>
        <w:numPr>
          <w:ilvl w:val="0"/>
          <w:numId w:val="1"/>
        </w:numPr>
        <w:spacing w:before="187" w:beforeLines="50" w:after="187" w:afterLines="5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概述</w:t>
      </w:r>
    </w:p>
    <w:p w14:paraId="5168C7D0">
      <w:pPr>
        <w:spacing w:before="0" w:after="0"/>
        <w:ind w:firstLine="480" w:firstLineChars="200"/>
        <w:rPr>
          <w:rFonts w:hint="default" w:ascii="Calibri" w:hAnsi="Calibri" w:cs="Calibri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本</w:t>
      </w:r>
      <w:r>
        <w:rPr>
          <w:rFonts w:hint="default" w:asciiTheme="minorEastAsia" w:hAnsiTheme="minorEastAsia" w:eastAsiaTheme="minorEastAsia" w:cstheme="minorEastAsia"/>
          <w:lang w:eastAsia="zh-CN"/>
          <w:woUserID w:val="1"/>
        </w:rPr>
        <w:t>操作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手册旨在帮助科技局</w:t>
      </w:r>
      <w:r>
        <w:rPr>
          <w:rFonts w:hint="default" w:asciiTheme="minorEastAsia" w:hAnsiTheme="minorEastAsia" w:eastAsiaTheme="minorEastAsia" w:cstheme="minorEastAsia"/>
          <w:lang w:eastAsia="zh-CN"/>
          <w:woUserID w:val="1"/>
        </w:rPr>
        <w:t>管理用户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全面了解并熟练使用</w:t>
      </w:r>
      <w:r>
        <w:rPr>
          <w:rFonts w:hint="default" w:asciiTheme="minorEastAsia" w:hAnsiTheme="minorEastAsia" w:eastAsiaTheme="minorEastAsia" w:cstheme="minorEastAsia"/>
          <w:lang w:eastAsia="zh-CN"/>
          <w:woUserID w:val="1"/>
        </w:rPr>
        <w:t>企业科技特派员信息系统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各项功能</w:t>
      </w:r>
      <w:r>
        <w:rPr>
          <w:rFonts w:hint="default" w:asciiTheme="minorEastAsia" w:hAnsiTheme="minorEastAsia" w:eastAsiaTheme="minorEastAsia" w:cstheme="minorEastAsia"/>
          <w:lang w:eastAsia="zh-CN"/>
          <w:woUserID w:val="1"/>
        </w:rPr>
        <w:t>的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使用方法</w:t>
      </w:r>
      <w:r>
        <w:rPr>
          <w:rFonts w:hint="default" w:asciiTheme="minorEastAsia" w:hAnsiTheme="minorEastAsia" w:eastAsiaTheme="minorEastAsia" w:cstheme="minorEastAsia"/>
          <w:lang w:eastAsia="zh-CN"/>
          <w:woUserID w:val="1"/>
        </w:rPr>
        <w:t>和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操作步骤。</w:t>
      </w:r>
    </w:p>
    <w:p w14:paraId="231F9223">
      <w:pPr>
        <w:spacing w:before="0" w:after="0"/>
        <w:ind w:firstLine="480" w:firstLineChars="200"/>
        <w:jc w:val="left"/>
        <w:rPr>
          <w:rFonts w:ascii="Calibri" w:hAnsi="Calibri" w:cs="Calibri"/>
        </w:rPr>
      </w:pPr>
      <w:r>
        <w:rPr>
          <w:rFonts w:hint="default" w:ascii="Calibri" w:hAnsi="Calibri" w:cs="Calibri"/>
          <w:lang w:eastAsia="zh-CN"/>
          <w:woUserID w:val="1"/>
        </w:rPr>
        <w:t>系统</w:t>
      </w:r>
      <w:r>
        <w:rPr>
          <w:rFonts w:hint="eastAsia" w:ascii="Calibri" w:hAnsi="Calibri" w:cs="Calibri"/>
          <w:lang w:val="en-US" w:eastAsia="zh-CN"/>
        </w:rPr>
        <w:t>登</w:t>
      </w:r>
      <w:r>
        <w:rPr>
          <w:rFonts w:hint="default" w:ascii="Calibri" w:hAnsi="Calibri" w:cs="Calibri"/>
          <w:lang w:eastAsia="zh-CN"/>
          <w:woUserID w:val="1"/>
        </w:rPr>
        <w:t>录</w:t>
      </w:r>
      <w:r>
        <w:rPr>
          <w:rFonts w:hint="eastAsia" w:ascii="Calibri" w:hAnsi="Calibri" w:cs="Calibri"/>
          <w:lang w:val="en-US" w:eastAsia="zh-CN"/>
        </w:rPr>
        <w:t>网址</w:t>
      </w:r>
      <w:r>
        <w:rPr>
          <w:rFonts w:ascii="Calibri" w:hAnsi="Calibri" w:cs="Calibri"/>
        </w:rPr>
        <w:t>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"https://zhuanyuan.zbdiri.com/" </w:instrText>
      </w:r>
      <w:r>
        <w:rPr>
          <w:rFonts w:hint="eastAsia"/>
        </w:rPr>
        <w:fldChar w:fldCharType="separate"/>
      </w:r>
      <w:r>
        <w:rPr>
          <w:rStyle w:val="12"/>
          <w:rFonts w:hint="eastAsia"/>
        </w:rPr>
        <w:t>https://zhuanyuan.zbdiri.com</w:t>
      </w:r>
      <w:r>
        <w:rPr>
          <w:rFonts w:hint="eastAsia"/>
        </w:rPr>
        <w:fldChar w:fldCharType="end"/>
      </w:r>
    </w:p>
    <w:p w14:paraId="163F1C21">
      <w:pPr>
        <w:pStyle w:val="2"/>
        <w:numPr>
          <w:ilvl w:val="0"/>
          <w:numId w:val="1"/>
        </w:numPr>
        <w:spacing w:before="187" w:beforeLines="50" w:after="187" w:afterLines="50" w:line="240" w:lineRule="auto"/>
        <w:rPr>
          <w:rFonts w:ascii="Calibri" w:hAnsi="Calibri" w:cs="Calibri"/>
          <w:sz w:val="32"/>
          <w:szCs w:val="32"/>
        </w:rPr>
      </w:pPr>
      <w:r>
        <w:rPr>
          <w:rFonts w:hint="eastAsia" w:ascii="Calibri" w:hAnsi="Calibri" w:cs="Calibri"/>
          <w:sz w:val="32"/>
          <w:szCs w:val="32"/>
          <w:lang w:val="en-US" w:eastAsia="zh-CN"/>
        </w:rPr>
        <w:t>登录</w:t>
      </w:r>
    </w:p>
    <w:p w14:paraId="32D11753">
      <w:pPr>
        <w:spacing w:before="0" w:after="0"/>
        <w:ind w:firstLine="480" w:firstLineChars="200"/>
        <w:rPr>
          <w:rFonts w:ascii="Calibri" w:hAnsi="Calibri" w:cs="Calibri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在浏览器地址栏中</w:t>
      </w:r>
      <w:r>
        <w:rPr>
          <w:rFonts w:hint="eastAsia" w:ascii="Calibri" w:hAnsi="Calibri" w:cs="Calibri"/>
          <w:lang w:val="en-US" w:eastAsia="zh-CN"/>
        </w:rPr>
        <w:t>输入后台网址</w:t>
      </w:r>
      <w:r>
        <w:rPr>
          <w:rFonts w:ascii="Calibri" w:hAnsi="Calibri" w:cs="Calibri"/>
        </w:rPr>
        <w:t>进入</w:t>
      </w:r>
      <w:r>
        <w:rPr>
          <w:rFonts w:hint="eastAsia" w:ascii="Calibri" w:hAnsi="Calibri" w:cs="Calibri"/>
          <w:lang w:val="en-US" w:eastAsia="zh-CN"/>
        </w:rPr>
        <w:t>登陆页面</w:t>
      </w:r>
      <w:r>
        <w:rPr>
          <w:rFonts w:ascii="Calibri" w:hAnsi="Calibri" w:cs="Calibri"/>
        </w:rPr>
        <w:t>，输入账号、密码</w:t>
      </w:r>
      <w:r>
        <w:rPr>
          <w:rFonts w:hint="eastAsia" w:ascii="Calibri" w:hAnsi="Calibri" w:cs="Calibri"/>
          <w:lang w:eastAsia="zh-CN"/>
        </w:rPr>
        <w:t>、</w:t>
      </w:r>
      <w:r>
        <w:rPr>
          <w:rFonts w:hint="eastAsia" w:ascii="Calibri" w:hAnsi="Calibri" w:cs="Calibri"/>
          <w:lang w:val="en-US" w:eastAsia="zh-CN"/>
        </w:rPr>
        <w:t>验证码后点击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“</w:t>
      </w:r>
      <w:r>
        <w:rPr>
          <w:rFonts w:hint="eastAsia" w:ascii="Calibri" w:hAnsi="Calibri" w:cs="Calibri"/>
          <w:lang w:val="en-US" w:eastAsia="zh-CN"/>
        </w:rPr>
        <w:t>登录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”</w:t>
      </w:r>
      <w:r>
        <w:rPr>
          <w:rFonts w:hint="eastAsia" w:ascii="Calibri" w:hAnsi="Calibri" w:cs="Calibri"/>
          <w:lang w:val="en-US" w:eastAsia="zh-CN"/>
        </w:rPr>
        <w:t>按钮进入管理平台</w:t>
      </w:r>
      <w:r>
        <w:rPr>
          <w:rFonts w:ascii="Calibri" w:hAnsi="Calibri" w:cs="Calibri"/>
        </w:rPr>
        <w:t>。</w:t>
      </w:r>
    </w:p>
    <w:p w14:paraId="271C5C03">
      <w:pPr>
        <w:spacing w:before="0" w:after="0"/>
        <w:rPr>
          <w:rFonts w:ascii="Calibri" w:hAnsi="Calibri" w:cs="Calibri"/>
        </w:rPr>
      </w:pPr>
      <w:r>
        <w:drawing>
          <wp:inline distT="0" distB="0" distL="114300" distR="114300">
            <wp:extent cx="6104890" cy="2888615"/>
            <wp:effectExtent l="0" t="0" r="10160" b="6985"/>
            <wp:docPr id="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AB021">
      <w:pPr>
        <w:pStyle w:val="2"/>
        <w:numPr>
          <w:ilvl w:val="0"/>
          <w:numId w:val="1"/>
        </w:numPr>
        <w:spacing w:before="187" w:beforeLines="50" w:after="187" w:afterLines="50" w:line="240" w:lineRule="auto"/>
        <w:rPr>
          <w:rFonts w:ascii="Calibri" w:hAnsi="Calibri" w:cs="Calibri"/>
          <w:sz w:val="32"/>
          <w:szCs w:val="32"/>
        </w:rPr>
      </w:pPr>
      <w:r>
        <w:rPr>
          <w:rFonts w:hint="eastAsia" w:ascii="Calibri" w:hAnsi="Calibri" w:cs="Calibri"/>
          <w:sz w:val="32"/>
          <w:szCs w:val="32"/>
          <w:lang w:val="en-US" w:eastAsia="zh-CN"/>
        </w:rPr>
        <w:t>用户信息</w:t>
      </w:r>
    </w:p>
    <w:p w14:paraId="1BD6FCCA">
      <w:pPr>
        <w:spacing w:before="0" w:after="0"/>
        <w:ind w:firstLine="480" w:firstLineChars="200"/>
        <w:rPr>
          <w:rFonts w:ascii="Calibri" w:hAnsi="Calibri" w:cs="Calibri"/>
        </w:rPr>
      </w:pPr>
      <w:r>
        <w:rPr>
          <w:rFonts w:hint="eastAsia" w:ascii="Calibri" w:hAnsi="Calibri" w:cs="Calibri"/>
          <w:lang w:val="en-US" w:eastAsia="zh-CN"/>
        </w:rPr>
        <w:t>用户信息</w:t>
      </w:r>
      <w:r>
        <w:rPr>
          <w:rFonts w:ascii="Calibri" w:hAnsi="Calibri" w:cs="Calibri"/>
        </w:rPr>
        <w:t>包括</w:t>
      </w:r>
      <w:r>
        <w:rPr>
          <w:rFonts w:hint="eastAsia" w:ascii="Calibri" w:hAnsi="Calibri" w:cs="Calibri"/>
          <w:lang w:val="en-US" w:eastAsia="zh-CN"/>
        </w:rPr>
        <w:t>派驻企业的、科技特派员以及派出单位</w:t>
      </w:r>
      <w:r>
        <w:rPr>
          <w:rFonts w:ascii="Calibri" w:hAnsi="Calibri" w:cs="Calibri"/>
        </w:rPr>
        <w:t>。</w:t>
      </w:r>
    </w:p>
    <w:p w14:paraId="6291392C">
      <w:pPr>
        <w:pStyle w:val="3"/>
        <w:numPr>
          <w:ilvl w:val="1"/>
          <w:numId w:val="1"/>
        </w:numPr>
        <w:spacing w:before="187" w:beforeLines="50" w:after="187" w:afterLines="50" w:line="240" w:lineRule="auto"/>
        <w:rPr>
          <w:rFonts w:ascii="Calibri" w:hAnsi="Calibri" w:cs="Calibri"/>
          <w:lang w:eastAsia="zh-Hans"/>
        </w:rPr>
      </w:pPr>
      <w:r>
        <w:rPr>
          <w:rFonts w:hint="eastAsia" w:ascii="Calibri" w:hAnsi="Calibri" w:cs="Calibri"/>
          <w:lang w:val="en-US" w:eastAsia="zh-CN"/>
        </w:rPr>
        <w:t>派驻企业</w:t>
      </w:r>
    </w:p>
    <w:p w14:paraId="37B79873">
      <w:pPr>
        <w:spacing w:before="0" w:after="0"/>
        <w:ind w:firstLine="480" w:firstLineChars="200"/>
        <w:rPr>
          <w:rFonts w:hint="eastAsia" w:ascii="Calibri" w:hAnsi="Calibri" w:cs="Calibri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点击左侧菜单里 “用户信息” 中的 “派驻企业” 选项，所关联的数据随即展示，可供查看</w:t>
      </w:r>
      <w:r>
        <w:rPr>
          <w:rFonts w:hint="eastAsia" w:ascii="Calibri" w:hAnsi="Calibri" w:cs="Calibri"/>
          <w:lang w:val="en-US" w:eastAsia="zh-CN"/>
        </w:rPr>
        <w:t>。</w:t>
      </w:r>
    </w:p>
    <w:p w14:paraId="0A377215">
      <w:pPr>
        <w:spacing w:before="0" w:after="0"/>
        <w:rPr>
          <w:rFonts w:hint="eastAsia" w:ascii="Calibri" w:hAnsi="Calibri" w:cs="Calibri"/>
          <w:lang w:val="en-US" w:eastAsia="zh-CN"/>
        </w:rPr>
      </w:pPr>
      <w:r>
        <w:drawing>
          <wp:inline distT="0" distB="0" distL="114300" distR="114300">
            <wp:extent cx="6106160" cy="1941195"/>
            <wp:effectExtent l="0" t="0" r="8890" b="1905"/>
            <wp:docPr id="1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A322">
      <w:pPr>
        <w:spacing w:before="0" w:after="0"/>
        <w:ind w:firstLine="480" w:firstLineChars="200"/>
        <w:rPr>
          <w:rFonts w:hint="default" w:ascii="Calibri" w:hAnsi="Calibri" w:cs="Calibri"/>
          <w:lang w:val="en-US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列表内点击 “审核” 按钮，即可针对企业信息开展审核工作。当选择 “已通过” 时，即代表审核成功；若选择 “已拒绝”，则意味着审核未通过。</w:t>
      </w:r>
    </w:p>
    <w:p w14:paraId="7CA244AC">
      <w:pPr>
        <w:spacing w:before="0" w:after="0"/>
        <w:jc w:val="center"/>
        <w:rPr>
          <w:rFonts w:ascii="Calibri" w:hAnsi="Calibri" w:cs="Calibri"/>
        </w:rPr>
      </w:pPr>
      <w:r>
        <w:drawing>
          <wp:inline distT="0" distB="0" distL="114300" distR="114300">
            <wp:extent cx="6106160" cy="1941195"/>
            <wp:effectExtent l="0" t="0" r="8890" b="1905"/>
            <wp:docPr id="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6CE6A">
      <w:pPr>
        <w:pStyle w:val="3"/>
        <w:numPr>
          <w:ilvl w:val="1"/>
          <w:numId w:val="1"/>
        </w:numPr>
        <w:spacing w:before="187" w:beforeLines="50" w:after="187" w:afterLines="50" w:line="240" w:lineRule="auto"/>
        <w:rPr>
          <w:rFonts w:ascii="Calibri" w:hAnsi="Calibri" w:cs="Calibri"/>
          <w:lang w:eastAsia="zh-Hans"/>
        </w:rPr>
      </w:pPr>
      <w:r>
        <w:rPr>
          <w:rFonts w:hint="eastAsia" w:ascii="Calibri" w:hAnsi="Calibri" w:cs="Calibri"/>
          <w:lang w:val="en-US" w:eastAsia="zh-CN"/>
        </w:rPr>
        <w:t>科技特派员</w:t>
      </w:r>
    </w:p>
    <w:p w14:paraId="5F7B0284">
      <w:pPr>
        <w:spacing w:before="0" w:after="0"/>
        <w:ind w:firstLine="480" w:firstLineChars="200"/>
        <w:rPr>
          <w:rFonts w:hint="default" w:ascii="Calibri" w:hAnsi="Calibri" w:cs="Calibri"/>
          <w:lang w:val="en-US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点击左侧菜单里 “用户信息” 中的 “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科技特派员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” 选项，于显示的列表中找到并点击 “审核” 按钮，便能对科技特派员信息展开审核操作。对于已有派出单位的科技特派员，其审核工作由派出单位负责，对应后台审核按钮将显示为灰色，不可操作；而无派出单位的科技特派员信息，则由各市科技局承担审核职责。当选择 “已通过” 时，即代表审核成功；若选择 “已拒绝”，则意味着审核未通过。</w:t>
      </w:r>
    </w:p>
    <w:p w14:paraId="769DE5BF">
      <w:pPr>
        <w:spacing w:before="0" w:after="0"/>
        <w:rPr>
          <w:rFonts w:ascii="Calibri" w:hAnsi="Calibri" w:cs="Calibri"/>
        </w:rPr>
      </w:pPr>
      <w:r>
        <w:drawing>
          <wp:inline distT="0" distB="0" distL="114300" distR="114300">
            <wp:extent cx="6110605" cy="1911350"/>
            <wp:effectExtent l="0" t="0" r="4445" b="12700"/>
            <wp:docPr id="8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8E00C">
      <w:pPr>
        <w:pStyle w:val="3"/>
        <w:numPr>
          <w:ilvl w:val="1"/>
          <w:numId w:val="1"/>
        </w:numPr>
        <w:spacing w:before="187" w:beforeLines="50" w:after="187" w:afterLines="50" w:line="240" w:lineRule="auto"/>
        <w:rPr>
          <w:rFonts w:ascii="Calibri" w:hAnsi="Calibri" w:cs="Calibri"/>
          <w:lang w:eastAsia="zh-Hans"/>
        </w:rPr>
      </w:pPr>
      <w:r>
        <w:rPr>
          <w:rFonts w:hint="eastAsia" w:ascii="Calibri" w:hAnsi="Calibri" w:cs="Calibri"/>
          <w:lang w:val="en-US" w:eastAsia="zh-CN"/>
        </w:rPr>
        <w:t>派出单位</w:t>
      </w:r>
    </w:p>
    <w:p w14:paraId="7B9822EF">
      <w:pPr>
        <w:spacing w:before="0" w:after="0"/>
        <w:ind w:firstLine="480" w:firstLineChars="200"/>
        <w:rPr>
          <w:rFonts w:ascii="Calibri" w:hAnsi="Calibri" w:cs="Calibri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点击左侧菜单的 “用户信息” 板块内的 “派出单位” 选项，所关联的数据随即展示，可供查看。</w:t>
      </w:r>
    </w:p>
    <w:p w14:paraId="20AB3E3B">
      <w:pPr>
        <w:spacing w:before="0" w:after="0"/>
      </w:pPr>
      <w:r>
        <w:drawing>
          <wp:inline distT="0" distB="0" distL="114300" distR="114300">
            <wp:extent cx="6107430" cy="2873375"/>
            <wp:effectExtent l="0" t="0" r="7620" b="3175"/>
            <wp:docPr id="8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E9E79">
      <w:pPr>
        <w:pStyle w:val="2"/>
        <w:numPr>
          <w:ilvl w:val="0"/>
          <w:numId w:val="1"/>
        </w:numPr>
        <w:spacing w:before="187" w:beforeLines="50" w:after="187" w:afterLines="50" w:line="240" w:lineRule="auto"/>
        <w:rPr>
          <w:rFonts w:ascii="Calibri" w:hAnsi="Calibri" w:cs="Calibri"/>
          <w:sz w:val="32"/>
          <w:szCs w:val="32"/>
        </w:rPr>
      </w:pPr>
      <w:r>
        <w:rPr>
          <w:rFonts w:hint="eastAsia" w:ascii="Calibri" w:hAnsi="Calibri" w:cs="Calibri"/>
          <w:sz w:val="32"/>
          <w:szCs w:val="32"/>
          <w:lang w:val="en-US" w:eastAsia="zh-CN"/>
        </w:rPr>
        <w:t>企业需求</w:t>
      </w:r>
    </w:p>
    <w:p w14:paraId="3C11FB4A">
      <w:pPr>
        <w:spacing w:before="0" w:after="0"/>
        <w:ind w:firstLine="480" w:firstLineChars="200"/>
        <w:rPr>
          <w:rFonts w:hint="default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企业用户于用户端提交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企业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需求，待管理端审核通过后，该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企业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需求将发布至用户端展示页面，以供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科技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特派员查看并承接。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科技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特派员进行需求承接操作后，经企业用户对承接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科技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特派员予以确认，随即针对此项需求构建起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科技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特派员、企业以及派出单位之间的三方关联体系。此后，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科技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特派员可在用户端针对已关联的需求上传提交跟进记录信息，而企业则可对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科技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特派员的跟进记录予以确认，并对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科技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特派员的工作表现予以评价反馈。</w:t>
      </w:r>
    </w:p>
    <w:p w14:paraId="77E49BBD">
      <w:pPr>
        <w:pStyle w:val="3"/>
        <w:numPr>
          <w:ilvl w:val="1"/>
          <w:numId w:val="1"/>
        </w:numPr>
        <w:spacing w:before="187" w:beforeLines="50" w:after="187" w:afterLines="50" w:line="240" w:lineRule="auto"/>
        <w:rPr>
          <w:rFonts w:ascii="Calibri" w:hAnsi="Calibri" w:cs="Calibri"/>
          <w:lang w:eastAsia="zh-Hans"/>
        </w:rPr>
      </w:pPr>
      <w:r>
        <w:rPr>
          <w:rFonts w:hint="eastAsia" w:ascii="Calibri" w:hAnsi="Calibri" w:cs="Calibri"/>
          <w:lang w:val="en-US" w:eastAsia="zh-CN"/>
        </w:rPr>
        <w:t>企业需求</w:t>
      </w:r>
    </w:p>
    <w:p w14:paraId="46DED278">
      <w:pPr>
        <w:spacing w:before="0" w:after="0"/>
        <w:ind w:firstLine="480" w:firstLineChars="200"/>
        <w:rPr>
          <w:rFonts w:hint="eastAsia" w:ascii="Calibri" w:hAnsi="Calibri" w:eastAsia="宋体" w:cs="Calibri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点击左侧菜单的 “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企业需求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” 板块内的 “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企业需求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” 选项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所关联的数据随即展示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。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点击 “导出” 按钮，即可完成数据的批量导出操作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。</w:t>
      </w:r>
    </w:p>
    <w:p w14:paraId="1E157922">
      <w:pPr>
        <w:spacing w:before="0" w:after="0"/>
        <w:rPr>
          <w:rFonts w:ascii="Calibri" w:hAnsi="Calibri" w:cs="Calibri"/>
        </w:rPr>
      </w:pPr>
      <w:r>
        <w:drawing>
          <wp:inline distT="0" distB="0" distL="114300" distR="114300">
            <wp:extent cx="6110605" cy="1826895"/>
            <wp:effectExtent l="0" t="0" r="4445" b="1905"/>
            <wp:docPr id="10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01A51">
      <w:pPr>
        <w:pStyle w:val="3"/>
        <w:numPr>
          <w:ilvl w:val="1"/>
          <w:numId w:val="1"/>
        </w:numPr>
        <w:spacing w:before="187" w:beforeLines="50" w:after="187" w:afterLines="50" w:line="240" w:lineRule="auto"/>
        <w:rPr>
          <w:rFonts w:ascii="Calibri" w:hAnsi="Calibri" w:cs="Calibri"/>
          <w:lang w:eastAsia="zh-Hans"/>
        </w:rPr>
      </w:pPr>
      <w:r>
        <w:rPr>
          <w:rFonts w:hint="eastAsia" w:ascii="Calibri" w:hAnsi="Calibri" w:cs="Calibri"/>
          <w:lang w:val="en-US" w:eastAsia="zh-CN"/>
        </w:rPr>
        <w:t>服务协议</w:t>
      </w:r>
    </w:p>
    <w:p w14:paraId="3990E3EA">
      <w:pPr>
        <w:spacing w:before="0" w:after="0"/>
        <w:ind w:firstLine="480" w:firstLineChars="200"/>
        <w:rPr>
          <w:rFonts w:hint="eastAsia" w:ascii="Calibri" w:hAnsi="Calibri" w:eastAsia="宋体" w:cs="Calibri"/>
          <w:lang w:eastAsia="zh-CN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点击左侧菜单的 “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企业需求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” 板块内的 “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服务协议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” 选项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所关联的数据随即展示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可供查看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。</w:t>
      </w:r>
    </w:p>
    <w:p w14:paraId="160E8B21">
      <w:pPr>
        <w:spacing w:before="0" w:after="0"/>
        <w:rPr>
          <w:rFonts w:ascii="Calibri" w:hAnsi="Calibri" w:cs="Calibri"/>
        </w:rPr>
      </w:pPr>
      <w:r>
        <w:drawing>
          <wp:inline distT="0" distB="0" distL="114300" distR="114300">
            <wp:extent cx="6114415" cy="2336800"/>
            <wp:effectExtent l="0" t="0" r="635" b="6350"/>
            <wp:docPr id="10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8CAE">
      <w:pPr>
        <w:pStyle w:val="3"/>
        <w:numPr>
          <w:ilvl w:val="1"/>
          <w:numId w:val="1"/>
        </w:numPr>
        <w:spacing w:before="187" w:beforeLines="50" w:after="187" w:afterLines="50" w:line="240" w:lineRule="auto"/>
        <w:rPr>
          <w:rFonts w:ascii="Calibri" w:hAnsi="Calibri" w:cs="Calibri"/>
          <w:lang w:eastAsia="zh-Hans"/>
        </w:rPr>
      </w:pPr>
      <w:r>
        <w:rPr>
          <w:rFonts w:hint="eastAsia" w:ascii="Calibri" w:hAnsi="Calibri" w:cs="Calibri"/>
          <w:lang w:val="en-US" w:eastAsia="zh-CN"/>
        </w:rPr>
        <w:t>跟进记录</w:t>
      </w:r>
    </w:p>
    <w:p w14:paraId="6D021AC5">
      <w:pPr>
        <w:spacing w:before="0" w:after="0"/>
        <w:ind w:firstLine="480" w:firstLineChars="200"/>
        <w:rPr>
          <w:rFonts w:ascii="Calibri" w:hAnsi="Calibri" w:cs="Calibri"/>
        </w:rPr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点击左侧菜单的 “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企业需求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” 板块内的 “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跟进记录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” 选项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所关联的数据随即展示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可供查看</w:t>
      </w:r>
      <w:r>
        <w:rPr>
          <w:rFonts w:hint="eastAsia" w:ascii="Segoe UI" w:hAnsi="Segoe UI" w:cs="Segoe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。</w:t>
      </w:r>
    </w:p>
    <w:p w14:paraId="2AA4CE09">
      <w:pPr>
        <w:spacing w:before="0" w:after="0"/>
        <w:rPr>
          <w:rFonts w:ascii="Calibri" w:hAnsi="Calibri" w:cs="Calibri"/>
        </w:rPr>
      </w:pPr>
      <w:r>
        <w:drawing>
          <wp:inline distT="0" distB="0" distL="114300" distR="114300">
            <wp:extent cx="6107430" cy="1910080"/>
            <wp:effectExtent l="0" t="0" r="7620" b="13970"/>
            <wp:docPr id="10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6487E">
      <w:pPr>
        <w:spacing w:before="0" w:after="0"/>
        <w:ind w:firstLine="480" w:firstLineChars="200"/>
        <w:rPr>
          <w:rFonts w:ascii="Calibri" w:hAnsi="Calibri" w:cs="Calibri"/>
          <w:lang w:eastAsia="zh-Hans"/>
        </w:rPr>
      </w:pPr>
    </w:p>
    <w:sectPr>
      <w:headerReference r:id="rId4" w:type="default"/>
      <w:footerReference r:id="rId5" w:type="default"/>
      <w:pgSz w:w="11906" w:h="16838"/>
      <w:pgMar w:top="1417" w:right="1134" w:bottom="1134" w:left="1134" w:header="794" w:footer="680" w:gutter="0"/>
      <w:pgNumType w:fmt="numberInDash" w:start="1"/>
      <w:cols w:space="0" w:num="1"/>
      <w:docGrid w:type="lines" w:linePitch="37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docPartObj>
        <w:docPartGallery w:val="autotext"/>
      </w:docPartObj>
    </w:sdtPr>
    <w:sdtContent>
      <w:p w14:paraId="3D6A7794"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8DCFEA">
    <w:pPr>
      <w:pStyle w:val="7"/>
      <w:pBdr>
        <w:bottom w:val="single" w:color="auto" w:sz="4" w:space="1"/>
      </w:pBdr>
      <w:tabs>
        <w:tab w:val="left" w:pos="5790"/>
        <w:tab w:val="clear" w:pos="4153"/>
      </w:tabs>
      <w:spacing w:before="0" w:after="0"/>
      <w:jc w:val="center"/>
      <w:rPr>
        <w:rFonts w:ascii="微软雅黑" w:hAnsi="微软雅黑" w:eastAsia="微软雅黑" w:cs="微软雅黑"/>
        <w:color w:val="000000" w:themeColor="text1"/>
        <w14:textFill>
          <w14:solidFill>
            <w14:schemeClr w14:val="tx1"/>
          </w14:solidFill>
        </w14:textFill>
      </w:rPr>
    </w:pPr>
    <w:r>
      <w:rPr>
        <w:rFonts w:hint="eastAsia" w:ascii="微软雅黑" w:hAnsi="微软雅黑" w:eastAsia="微软雅黑" w:cs="微软雅黑"/>
        <w:color w:val="000000" w:themeColor="text1"/>
        <w14:textFill>
          <w14:solidFill>
            <w14:schemeClr w14:val="tx1"/>
          </w14:solidFill>
        </w14:textFill>
      </w:rPr>
      <w:t>辽宁省企业科技特派员</w:t>
    </w:r>
    <w:r>
      <w:rPr>
        <w:rFonts w:hint="eastAsia" w:ascii="微软雅黑" w:hAnsi="微软雅黑" w:eastAsia="微软雅黑" w:cs="微软雅黑"/>
        <w:color w:val="000000" w:themeColor="text1"/>
        <w14:textFill>
          <w14:solidFill>
            <w14:schemeClr w14:val="tx1"/>
          </w14:solidFill>
        </w14:textFill>
        <w:woUserID w:val="1"/>
      </w:rPr>
      <w:t>信息系统操作手册（市科技局）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AC2865"/>
    <w:multiLevelType w:val="multilevel"/>
    <w:tmpl w:val="71AC2865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37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dmMGI1OGEzYWUwNGVkZjIzMjZjYzlkODQ5NzBlMmUifQ=="/>
  </w:docVars>
  <w:rsids>
    <w:rsidRoot w:val="00171AD2"/>
    <w:rsid w:val="00171AD2"/>
    <w:rsid w:val="0018191D"/>
    <w:rsid w:val="001F5CD1"/>
    <w:rsid w:val="00272A64"/>
    <w:rsid w:val="00330D2D"/>
    <w:rsid w:val="004D793B"/>
    <w:rsid w:val="004F2DE6"/>
    <w:rsid w:val="005F76E7"/>
    <w:rsid w:val="0064046E"/>
    <w:rsid w:val="006E3789"/>
    <w:rsid w:val="007D65A4"/>
    <w:rsid w:val="0086394E"/>
    <w:rsid w:val="009D7AB0"/>
    <w:rsid w:val="00A507AF"/>
    <w:rsid w:val="00AD7433"/>
    <w:rsid w:val="00C72059"/>
    <w:rsid w:val="00D52B64"/>
    <w:rsid w:val="00DC5E6F"/>
    <w:rsid w:val="00E71E3F"/>
    <w:rsid w:val="00E9099F"/>
    <w:rsid w:val="02172747"/>
    <w:rsid w:val="025473C0"/>
    <w:rsid w:val="02DA786C"/>
    <w:rsid w:val="02FF2B21"/>
    <w:rsid w:val="049C5453"/>
    <w:rsid w:val="05483EEC"/>
    <w:rsid w:val="05FD661D"/>
    <w:rsid w:val="07102461"/>
    <w:rsid w:val="097C34F4"/>
    <w:rsid w:val="09A7081A"/>
    <w:rsid w:val="0C83736E"/>
    <w:rsid w:val="0CEC192B"/>
    <w:rsid w:val="0D9C49BC"/>
    <w:rsid w:val="0DC41AEC"/>
    <w:rsid w:val="0EE44E33"/>
    <w:rsid w:val="0F6531A5"/>
    <w:rsid w:val="0FF011C6"/>
    <w:rsid w:val="112A3D66"/>
    <w:rsid w:val="115A500F"/>
    <w:rsid w:val="11CC1348"/>
    <w:rsid w:val="11EE77B0"/>
    <w:rsid w:val="129B7DB4"/>
    <w:rsid w:val="13DD188A"/>
    <w:rsid w:val="149C17A7"/>
    <w:rsid w:val="14C7545E"/>
    <w:rsid w:val="17317409"/>
    <w:rsid w:val="18A22AD9"/>
    <w:rsid w:val="19EC464D"/>
    <w:rsid w:val="1A3B0DBA"/>
    <w:rsid w:val="1A9D72D3"/>
    <w:rsid w:val="1B4D553A"/>
    <w:rsid w:val="1C2C4A63"/>
    <w:rsid w:val="1C66786A"/>
    <w:rsid w:val="20722E3E"/>
    <w:rsid w:val="20A7394C"/>
    <w:rsid w:val="21B370F4"/>
    <w:rsid w:val="21C715EB"/>
    <w:rsid w:val="2204557D"/>
    <w:rsid w:val="236E3F6D"/>
    <w:rsid w:val="23FC6C2D"/>
    <w:rsid w:val="24571391"/>
    <w:rsid w:val="25BA5ED0"/>
    <w:rsid w:val="26202252"/>
    <w:rsid w:val="26385DC8"/>
    <w:rsid w:val="268668DC"/>
    <w:rsid w:val="26BF6ACA"/>
    <w:rsid w:val="278C246F"/>
    <w:rsid w:val="2824545F"/>
    <w:rsid w:val="29243E6E"/>
    <w:rsid w:val="29610315"/>
    <w:rsid w:val="29C17631"/>
    <w:rsid w:val="2A8457A8"/>
    <w:rsid w:val="2B032004"/>
    <w:rsid w:val="2BA76928"/>
    <w:rsid w:val="2BC326BB"/>
    <w:rsid w:val="2D381E28"/>
    <w:rsid w:val="2E7067D4"/>
    <w:rsid w:val="2F567F16"/>
    <w:rsid w:val="2F725125"/>
    <w:rsid w:val="2FD25099"/>
    <w:rsid w:val="300765BB"/>
    <w:rsid w:val="302E6352"/>
    <w:rsid w:val="303E1D64"/>
    <w:rsid w:val="324D67E8"/>
    <w:rsid w:val="32AC0084"/>
    <w:rsid w:val="33372B12"/>
    <w:rsid w:val="33E02FA5"/>
    <w:rsid w:val="34274E6D"/>
    <w:rsid w:val="34B5144C"/>
    <w:rsid w:val="35603453"/>
    <w:rsid w:val="362A49AB"/>
    <w:rsid w:val="363A28D7"/>
    <w:rsid w:val="386E189A"/>
    <w:rsid w:val="39313C3A"/>
    <w:rsid w:val="3A3477B2"/>
    <w:rsid w:val="3A9F6B7B"/>
    <w:rsid w:val="3AB318F1"/>
    <w:rsid w:val="3BA56B90"/>
    <w:rsid w:val="3CDF031A"/>
    <w:rsid w:val="3E0E2D0A"/>
    <w:rsid w:val="3E6C1CE9"/>
    <w:rsid w:val="3EA705C0"/>
    <w:rsid w:val="3EBC1FA5"/>
    <w:rsid w:val="3EC949AF"/>
    <w:rsid w:val="41370B10"/>
    <w:rsid w:val="41A8765D"/>
    <w:rsid w:val="41B76D17"/>
    <w:rsid w:val="42995AB2"/>
    <w:rsid w:val="43BF43A4"/>
    <w:rsid w:val="43E836B3"/>
    <w:rsid w:val="44747DDF"/>
    <w:rsid w:val="4478225E"/>
    <w:rsid w:val="44896D41"/>
    <w:rsid w:val="44E34573"/>
    <w:rsid w:val="45010FCD"/>
    <w:rsid w:val="450D30D4"/>
    <w:rsid w:val="462F56C6"/>
    <w:rsid w:val="48197370"/>
    <w:rsid w:val="48484F0A"/>
    <w:rsid w:val="48A104E2"/>
    <w:rsid w:val="48C73421"/>
    <w:rsid w:val="4B1C4798"/>
    <w:rsid w:val="4B9C38D5"/>
    <w:rsid w:val="4F6A6E0A"/>
    <w:rsid w:val="4F9E09D2"/>
    <w:rsid w:val="50992AEF"/>
    <w:rsid w:val="51D443D7"/>
    <w:rsid w:val="55365C66"/>
    <w:rsid w:val="55E21C3D"/>
    <w:rsid w:val="567E2A8A"/>
    <w:rsid w:val="5B01542B"/>
    <w:rsid w:val="5B41652C"/>
    <w:rsid w:val="5B9B6DB3"/>
    <w:rsid w:val="5BFE763E"/>
    <w:rsid w:val="5C722816"/>
    <w:rsid w:val="5E023C9C"/>
    <w:rsid w:val="5F6C3CDC"/>
    <w:rsid w:val="609568B7"/>
    <w:rsid w:val="60DA6049"/>
    <w:rsid w:val="62896F64"/>
    <w:rsid w:val="63E33011"/>
    <w:rsid w:val="63FC0431"/>
    <w:rsid w:val="64C84CC6"/>
    <w:rsid w:val="65D832C0"/>
    <w:rsid w:val="666D19B9"/>
    <w:rsid w:val="66BB48A2"/>
    <w:rsid w:val="66D25ECE"/>
    <w:rsid w:val="670F0ED0"/>
    <w:rsid w:val="67727F1E"/>
    <w:rsid w:val="68724BDD"/>
    <w:rsid w:val="6A3C10D4"/>
    <w:rsid w:val="6CB92D0E"/>
    <w:rsid w:val="6D6D3EDE"/>
    <w:rsid w:val="6DDF3E59"/>
    <w:rsid w:val="6E273F5B"/>
    <w:rsid w:val="6ED52EC1"/>
    <w:rsid w:val="6F991E4B"/>
    <w:rsid w:val="708733F0"/>
    <w:rsid w:val="70D47256"/>
    <w:rsid w:val="71871D75"/>
    <w:rsid w:val="72125B16"/>
    <w:rsid w:val="724156CF"/>
    <w:rsid w:val="7247167E"/>
    <w:rsid w:val="72873226"/>
    <w:rsid w:val="73726A6F"/>
    <w:rsid w:val="73ED3DEA"/>
    <w:rsid w:val="746F09CD"/>
    <w:rsid w:val="75433E89"/>
    <w:rsid w:val="76D848B5"/>
    <w:rsid w:val="7746449A"/>
    <w:rsid w:val="77851DC4"/>
    <w:rsid w:val="7843767A"/>
    <w:rsid w:val="78787452"/>
    <w:rsid w:val="795161A5"/>
    <w:rsid w:val="7E265C51"/>
    <w:rsid w:val="7E97774E"/>
    <w:rsid w:val="7F596776"/>
    <w:rsid w:val="7F6E17A6"/>
    <w:rsid w:val="7F7878B1"/>
    <w:rsid w:val="9BFD8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qFormat="1" w:unhideWhenUsed="0" w:uiPriority="0" w:semiHidden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20" w:after="12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0">
    <w:name w:val="Table Elegant"/>
    <w:basedOn w:val="8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character" w:styleId="12">
    <w:name w:val="Hyperlink"/>
    <w:basedOn w:val="11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页脚 字符"/>
    <w:basedOn w:val="11"/>
    <w:link w:val="6"/>
    <w:qFormat/>
    <w:uiPriority w:val="99"/>
    <w:rPr>
      <w:rFonts w:asciiTheme="minorHAnsi" w:hAnsiTheme="minorHAnsi" w:cstheme="minorBid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854</Words>
  <Characters>893</Characters>
  <Lines>28</Lines>
  <Paragraphs>8</Paragraphs>
  <TotalTime>0</TotalTime>
  <ScaleCrop>false</ScaleCrop>
  <LinksUpToDate>false</LinksUpToDate>
  <CharactersWithSpaces>930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2023-11-03T15:25:00Z</dcterms:created>
  <dc:creator>admin</dc:creator>
  <cp:lastModifiedBy>王晨博</cp:lastModifiedBy>
  <dcterms:modified xsi:type="dcterms:W3CDTF">2024-12-27T07:10:50Z</dcterms:modified>
  <dc:title>沈阳技术产权交易中心会员操作手册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238FE03CE0A0439B9115698F09556D5C_13</vt:lpwstr>
  </property>
  <property fmtid="{D5CDD505-2E9C-101B-9397-08002B2CF9AE}" pid="4" name="KSOTemplateDocerSaveRecord">
    <vt:lpwstr>eyJoZGlkIjoiYjU1YjBiMTY0OTJjMzk0Nzg1N2ZjNTY5Yjg3ODI0YTYiLCJ1c2VySWQiOiIzODI5NjEzOTUifQ==</vt:lpwstr>
  </property>
</Properties>
</file>